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D09" w:rsidRPr="003C67C2" w:rsidRDefault="00B82D09" w:rsidP="00562BED">
      <w:pPr>
        <w:tabs>
          <w:tab w:val="left" w:pos="2340"/>
        </w:tabs>
        <w:jc w:val="center"/>
        <w:outlineLvl w:val="0"/>
        <w:rPr>
          <w:rFonts w:ascii="Arial" w:hAnsi="Arial" w:cs="Arial"/>
        </w:rPr>
      </w:pPr>
      <w:r w:rsidRPr="003C67C2">
        <w:rPr>
          <w:rFonts w:ascii="Arial" w:hAnsi="Arial" w:cs="Arial"/>
        </w:rPr>
        <w:t>СРОСТИНСКИЙ СЕЛЬСКИЙ СОВЕТ НАРОДНЫХ ДЕПУТАТОВ</w:t>
      </w:r>
    </w:p>
    <w:p w:rsidR="00B82D09" w:rsidRPr="003C67C2" w:rsidRDefault="00B82D09" w:rsidP="00B82D09">
      <w:pPr>
        <w:tabs>
          <w:tab w:val="left" w:pos="2340"/>
        </w:tabs>
        <w:jc w:val="center"/>
        <w:outlineLvl w:val="0"/>
        <w:rPr>
          <w:rFonts w:ascii="Arial" w:hAnsi="Arial" w:cs="Arial"/>
          <w:b/>
        </w:rPr>
      </w:pPr>
      <w:r w:rsidRPr="003C67C2">
        <w:rPr>
          <w:rFonts w:ascii="Arial" w:hAnsi="Arial" w:cs="Arial"/>
        </w:rPr>
        <w:t>БИЙСКОГО РАЙОНА АЛТАЙСКОГО КРАЯ</w:t>
      </w:r>
    </w:p>
    <w:p w:rsidR="00B82D09" w:rsidRPr="003C67C2" w:rsidRDefault="00B82D09" w:rsidP="00B82D09">
      <w:pPr>
        <w:jc w:val="center"/>
        <w:rPr>
          <w:rFonts w:ascii="Arial" w:hAnsi="Arial" w:cs="Arial"/>
          <w:b/>
        </w:rPr>
      </w:pPr>
    </w:p>
    <w:p w:rsidR="00B82D09" w:rsidRPr="003C67C2" w:rsidRDefault="00B82D09" w:rsidP="00B82D09">
      <w:pPr>
        <w:rPr>
          <w:rFonts w:ascii="Arial" w:hAnsi="Arial" w:cs="Arial"/>
          <w:b/>
        </w:rPr>
      </w:pPr>
    </w:p>
    <w:p w:rsidR="00B82D09" w:rsidRPr="003C67C2" w:rsidRDefault="00B82D09" w:rsidP="00B82D09">
      <w:pPr>
        <w:jc w:val="center"/>
        <w:rPr>
          <w:rFonts w:ascii="Arial" w:hAnsi="Arial" w:cs="Arial"/>
          <w:b/>
        </w:rPr>
      </w:pPr>
    </w:p>
    <w:p w:rsidR="00B82D09" w:rsidRPr="003C67C2" w:rsidRDefault="00B82D09" w:rsidP="00B82D09">
      <w:pPr>
        <w:jc w:val="center"/>
        <w:rPr>
          <w:rFonts w:ascii="Arial" w:hAnsi="Arial" w:cs="Arial"/>
        </w:rPr>
      </w:pPr>
      <w:r w:rsidRPr="003C67C2">
        <w:rPr>
          <w:rFonts w:ascii="Arial" w:hAnsi="Arial" w:cs="Arial"/>
        </w:rPr>
        <w:t xml:space="preserve">РЕШЕНИЕ   </w:t>
      </w:r>
    </w:p>
    <w:p w:rsidR="00B82D09" w:rsidRPr="004A72FB" w:rsidRDefault="00562BED" w:rsidP="00B82D09">
      <w:pPr>
        <w:shd w:val="clear" w:color="auto" w:fill="FFFFFF"/>
        <w:spacing w:before="288"/>
        <w:ind w:left="134"/>
        <w:rPr>
          <w:rFonts w:ascii="Arial" w:hAnsi="Arial" w:cs="Arial"/>
          <w:color w:val="000000"/>
          <w:spacing w:val="3"/>
        </w:rPr>
      </w:pPr>
      <w:r>
        <w:rPr>
          <w:rFonts w:ascii="Arial" w:hAnsi="Arial" w:cs="Arial"/>
          <w:color w:val="000000"/>
          <w:spacing w:val="3"/>
        </w:rPr>
        <w:t>19</w:t>
      </w:r>
      <w:r w:rsidR="00B82D09">
        <w:rPr>
          <w:rFonts w:ascii="Arial" w:hAnsi="Arial" w:cs="Arial"/>
          <w:color w:val="000000"/>
          <w:spacing w:val="3"/>
        </w:rPr>
        <w:t xml:space="preserve">  декабря </w:t>
      </w:r>
      <w:r w:rsidR="00B82D09" w:rsidRPr="004A72FB">
        <w:rPr>
          <w:rFonts w:ascii="Arial" w:hAnsi="Arial" w:cs="Arial"/>
          <w:color w:val="000000"/>
          <w:spacing w:val="3"/>
        </w:rPr>
        <w:t xml:space="preserve"> 201</w:t>
      </w:r>
      <w:r w:rsidR="00B82D09">
        <w:rPr>
          <w:rFonts w:ascii="Arial" w:hAnsi="Arial" w:cs="Arial"/>
          <w:color w:val="000000"/>
          <w:spacing w:val="3"/>
        </w:rPr>
        <w:t>8</w:t>
      </w:r>
      <w:r w:rsidR="00B82D09" w:rsidRPr="004A72FB">
        <w:rPr>
          <w:rFonts w:ascii="Arial" w:hAnsi="Arial" w:cs="Arial"/>
          <w:color w:val="000000"/>
          <w:spacing w:val="3"/>
        </w:rPr>
        <w:t xml:space="preserve"> г.                           </w:t>
      </w:r>
      <w:r w:rsidR="00B82D09">
        <w:rPr>
          <w:rFonts w:ascii="Arial" w:hAnsi="Arial" w:cs="Arial"/>
          <w:color w:val="000000"/>
          <w:spacing w:val="3"/>
        </w:rPr>
        <w:t xml:space="preserve">              </w:t>
      </w:r>
      <w:r w:rsidR="00B82D09" w:rsidRPr="004A72FB">
        <w:rPr>
          <w:rFonts w:ascii="Arial" w:hAnsi="Arial" w:cs="Arial"/>
          <w:color w:val="000000"/>
          <w:spacing w:val="3"/>
        </w:rPr>
        <w:t xml:space="preserve">                   </w:t>
      </w:r>
      <w:r w:rsidR="00B82D09">
        <w:rPr>
          <w:rFonts w:ascii="Arial" w:hAnsi="Arial" w:cs="Arial"/>
          <w:color w:val="000000"/>
          <w:spacing w:val="3"/>
        </w:rPr>
        <w:t xml:space="preserve">                                        </w:t>
      </w:r>
      <w:r w:rsidR="00B82D09" w:rsidRPr="004A72FB">
        <w:rPr>
          <w:rFonts w:ascii="Arial" w:hAnsi="Arial" w:cs="Arial"/>
          <w:color w:val="000000"/>
          <w:spacing w:val="3"/>
        </w:rPr>
        <w:t>№</w:t>
      </w:r>
      <w:r w:rsidR="00B82D09">
        <w:rPr>
          <w:rFonts w:ascii="Arial" w:hAnsi="Arial" w:cs="Arial"/>
          <w:color w:val="000000"/>
          <w:spacing w:val="3"/>
        </w:rPr>
        <w:t xml:space="preserve"> </w:t>
      </w:r>
      <w:r w:rsidR="00D84291">
        <w:rPr>
          <w:rFonts w:ascii="Arial" w:hAnsi="Arial" w:cs="Arial"/>
          <w:color w:val="000000"/>
          <w:spacing w:val="3"/>
        </w:rPr>
        <w:t>93</w:t>
      </w:r>
      <w:r w:rsidR="00B82D09">
        <w:rPr>
          <w:rFonts w:ascii="Arial" w:hAnsi="Arial" w:cs="Arial"/>
          <w:color w:val="000000"/>
          <w:spacing w:val="3"/>
        </w:rPr>
        <w:t xml:space="preserve"> </w:t>
      </w:r>
      <w:r w:rsidR="00B82D09" w:rsidRPr="004A72FB">
        <w:rPr>
          <w:rFonts w:ascii="Arial" w:hAnsi="Arial" w:cs="Arial"/>
          <w:color w:val="000000"/>
          <w:spacing w:val="3"/>
        </w:rPr>
        <w:tab/>
      </w:r>
      <w:r w:rsidR="00B82D09" w:rsidRPr="004A72FB">
        <w:rPr>
          <w:rFonts w:ascii="Arial" w:hAnsi="Arial" w:cs="Arial"/>
          <w:color w:val="000000"/>
          <w:spacing w:val="3"/>
        </w:rPr>
        <w:tab/>
        <w:t xml:space="preserve">   </w:t>
      </w:r>
    </w:p>
    <w:p w:rsidR="00B82D09" w:rsidRPr="00D47F3C" w:rsidRDefault="00B82D09" w:rsidP="00B82D09">
      <w:pPr>
        <w:shd w:val="clear" w:color="auto" w:fill="FFFFFF"/>
        <w:spacing w:before="288"/>
        <w:ind w:left="134"/>
        <w:jc w:val="center"/>
        <w:rPr>
          <w:rFonts w:ascii="Arial" w:hAnsi="Arial" w:cs="Arial"/>
          <w:sz w:val="22"/>
          <w:szCs w:val="22"/>
        </w:rPr>
      </w:pPr>
      <w:r w:rsidRPr="00D47F3C">
        <w:rPr>
          <w:rFonts w:ascii="Arial" w:hAnsi="Arial" w:cs="Arial"/>
          <w:color w:val="000000"/>
          <w:spacing w:val="4"/>
          <w:sz w:val="22"/>
          <w:szCs w:val="22"/>
        </w:rPr>
        <w:t>с. Сростки</w:t>
      </w:r>
    </w:p>
    <w:p w:rsidR="00B82D09" w:rsidRPr="004A72FB" w:rsidRDefault="00B82D09" w:rsidP="00B82D09">
      <w:pPr>
        <w:shd w:val="clear" w:color="auto" w:fill="FFFFFF"/>
        <w:tabs>
          <w:tab w:val="left" w:pos="6960"/>
        </w:tabs>
        <w:spacing w:before="547"/>
        <w:ind w:left="509"/>
        <w:rPr>
          <w:rFonts w:ascii="Arial" w:hAnsi="Arial" w:cs="Arial"/>
        </w:rPr>
      </w:pPr>
    </w:p>
    <w:p w:rsidR="00B82D09" w:rsidRPr="00B82D09" w:rsidRDefault="00B82D09" w:rsidP="00B82D09">
      <w:pPr>
        <w:shd w:val="clear" w:color="auto" w:fill="FFFFFF"/>
        <w:spacing w:before="259" w:line="278" w:lineRule="exact"/>
        <w:ind w:left="134" w:right="4569"/>
        <w:rPr>
          <w:rFonts w:ascii="Arial" w:hAnsi="Arial" w:cs="Arial"/>
          <w:bCs/>
          <w:color w:val="000000"/>
          <w:spacing w:val="3"/>
        </w:rPr>
      </w:pPr>
      <w:r w:rsidRPr="003C67C2">
        <w:rPr>
          <w:rFonts w:ascii="Arial" w:hAnsi="Arial" w:cs="Arial"/>
          <w:bCs/>
          <w:color w:val="000000"/>
          <w:spacing w:val="3"/>
        </w:rPr>
        <w:t xml:space="preserve">Об утверждении  бюджета </w:t>
      </w:r>
      <w:r w:rsidRPr="00B84D41">
        <w:rPr>
          <w:rFonts w:ascii="Arial" w:hAnsi="Arial" w:cs="Arial"/>
        </w:rPr>
        <w:t xml:space="preserve">муниципального образования Сростинский сельсовет Бийского района Алтайского края   </w:t>
      </w:r>
      <w:r w:rsidRPr="00B84D41">
        <w:rPr>
          <w:rStyle w:val="FontStyle14"/>
          <w:rFonts w:ascii="Arial" w:hAnsi="Arial" w:cs="Arial"/>
          <w:sz w:val="24"/>
          <w:szCs w:val="24"/>
        </w:rPr>
        <w:t>на 2019 го</w:t>
      </w:r>
      <w:r>
        <w:rPr>
          <w:rStyle w:val="FontStyle14"/>
          <w:rFonts w:ascii="Arial" w:hAnsi="Arial" w:cs="Arial"/>
          <w:sz w:val="24"/>
          <w:szCs w:val="24"/>
        </w:rPr>
        <w:t>д</w:t>
      </w:r>
    </w:p>
    <w:p w:rsidR="00B82D09" w:rsidRPr="004A72FB" w:rsidRDefault="00B82D09" w:rsidP="00B82D09">
      <w:pPr>
        <w:shd w:val="clear" w:color="auto" w:fill="FFFFFF"/>
        <w:spacing w:before="826" w:line="269" w:lineRule="exact"/>
        <w:ind w:right="58" w:firstLine="720"/>
        <w:jc w:val="both"/>
        <w:rPr>
          <w:rFonts w:ascii="Arial" w:hAnsi="Arial" w:cs="Arial"/>
        </w:rPr>
      </w:pPr>
      <w:r w:rsidRPr="004A72FB">
        <w:rPr>
          <w:rFonts w:ascii="Arial" w:hAnsi="Arial" w:cs="Arial"/>
          <w:color w:val="000000"/>
          <w:spacing w:val="4"/>
        </w:rPr>
        <w:t xml:space="preserve">В соответствии со статьей 22 Устава муниципального образования Сростинский сельсовет Бийского района Алтайского края, Сростинский сельский Совет народных депутатов </w:t>
      </w:r>
      <w:r>
        <w:rPr>
          <w:rFonts w:ascii="Arial" w:hAnsi="Arial" w:cs="Arial"/>
          <w:color w:val="000000"/>
          <w:spacing w:val="4"/>
        </w:rPr>
        <w:t>РЕШИЛ</w:t>
      </w:r>
      <w:r w:rsidRPr="004A72FB">
        <w:rPr>
          <w:rFonts w:ascii="Arial" w:hAnsi="Arial" w:cs="Arial"/>
          <w:color w:val="000000"/>
          <w:spacing w:val="4"/>
        </w:rPr>
        <w:t>:</w:t>
      </w:r>
    </w:p>
    <w:p w:rsidR="00B82D09" w:rsidRPr="004A72FB" w:rsidRDefault="00B82D09" w:rsidP="00B82D09">
      <w:pPr>
        <w:tabs>
          <w:tab w:val="left" w:pos="4680"/>
        </w:tabs>
        <w:ind w:left="360"/>
        <w:jc w:val="both"/>
        <w:rPr>
          <w:rFonts w:ascii="Arial" w:hAnsi="Arial" w:cs="Arial"/>
          <w:color w:val="000000"/>
          <w:spacing w:val="11"/>
        </w:rPr>
      </w:pPr>
      <w:r w:rsidRPr="004A72FB">
        <w:rPr>
          <w:rFonts w:ascii="Arial" w:hAnsi="Arial" w:cs="Arial"/>
          <w:color w:val="000000"/>
          <w:spacing w:val="11"/>
        </w:rPr>
        <w:t xml:space="preserve">     </w:t>
      </w:r>
    </w:p>
    <w:p w:rsidR="00B82D09" w:rsidRDefault="00B82D09" w:rsidP="00B82D09">
      <w:pPr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  <w:r w:rsidRPr="004A72FB">
        <w:rPr>
          <w:rFonts w:ascii="Arial" w:hAnsi="Arial" w:cs="Arial"/>
        </w:rPr>
        <w:t xml:space="preserve">Утвердить  бюджет  </w:t>
      </w:r>
      <w:r w:rsidRPr="00B84D41">
        <w:rPr>
          <w:rFonts w:ascii="Arial" w:hAnsi="Arial" w:cs="Arial"/>
        </w:rPr>
        <w:t xml:space="preserve">муниципального образования Сростинский сельсовет Бийского района Алтайского края   </w:t>
      </w:r>
      <w:r w:rsidRPr="00B84D41">
        <w:rPr>
          <w:rStyle w:val="FontStyle14"/>
          <w:rFonts w:ascii="Arial" w:hAnsi="Arial" w:cs="Arial"/>
          <w:sz w:val="24"/>
          <w:szCs w:val="24"/>
        </w:rPr>
        <w:t>на 2019 год</w:t>
      </w:r>
      <w:r>
        <w:rPr>
          <w:rFonts w:ascii="Arial" w:hAnsi="Arial" w:cs="Arial"/>
        </w:rPr>
        <w:t xml:space="preserve">  (прилагается)</w:t>
      </w:r>
    </w:p>
    <w:p w:rsidR="00B82D09" w:rsidRPr="004E0472" w:rsidRDefault="00B82D09" w:rsidP="00B82D09">
      <w:pPr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  <w:r w:rsidRPr="004A72FB">
        <w:rPr>
          <w:rFonts w:ascii="Arial" w:hAnsi="Arial" w:cs="Arial"/>
          <w:color w:val="000000"/>
          <w:spacing w:val="5"/>
        </w:rPr>
        <w:t>Настоящее решение вступает в силу с 1 января 201</w:t>
      </w:r>
      <w:r>
        <w:rPr>
          <w:rFonts w:ascii="Arial" w:hAnsi="Arial" w:cs="Arial"/>
          <w:color w:val="000000"/>
          <w:spacing w:val="5"/>
        </w:rPr>
        <w:t>9</w:t>
      </w:r>
      <w:r w:rsidRPr="004A72FB">
        <w:rPr>
          <w:rFonts w:ascii="Arial" w:hAnsi="Arial" w:cs="Arial"/>
          <w:color w:val="000000"/>
          <w:spacing w:val="5"/>
        </w:rPr>
        <w:t xml:space="preserve"> года</w:t>
      </w:r>
      <w:r>
        <w:rPr>
          <w:rFonts w:ascii="Arial" w:hAnsi="Arial" w:cs="Arial"/>
          <w:color w:val="000000"/>
          <w:spacing w:val="5"/>
        </w:rPr>
        <w:t>.</w:t>
      </w:r>
    </w:p>
    <w:p w:rsidR="00B82D09" w:rsidRPr="008F012E" w:rsidRDefault="00B82D09" w:rsidP="00B82D09">
      <w:pPr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Arial" w:hAnsi="Arial" w:cs="Arial"/>
        </w:rPr>
      </w:pPr>
      <w:r w:rsidRPr="00FE55E2">
        <w:rPr>
          <w:rFonts w:ascii="Arial" w:hAnsi="Arial" w:cs="Arial"/>
        </w:rPr>
        <w:t>Решение обнародовать согласно Устава муниципального образования Сростинский сельсовет Бийского района Алтайского края</w:t>
      </w:r>
      <w:r>
        <w:rPr>
          <w:rFonts w:ascii="Arial" w:hAnsi="Arial" w:cs="Arial"/>
        </w:rPr>
        <w:t>.</w:t>
      </w:r>
    </w:p>
    <w:p w:rsidR="00B82D09" w:rsidRDefault="00B82D09" w:rsidP="00B82D09">
      <w:pPr>
        <w:tabs>
          <w:tab w:val="left" w:pos="4680"/>
        </w:tabs>
        <w:spacing w:line="276" w:lineRule="auto"/>
        <w:jc w:val="both"/>
        <w:rPr>
          <w:rFonts w:ascii="Arial" w:hAnsi="Arial" w:cs="Arial"/>
        </w:rPr>
      </w:pPr>
    </w:p>
    <w:p w:rsidR="00B82D09" w:rsidRPr="004A72FB" w:rsidRDefault="00B82D09" w:rsidP="00B82D09">
      <w:pPr>
        <w:tabs>
          <w:tab w:val="left" w:pos="4680"/>
        </w:tabs>
        <w:spacing w:line="276" w:lineRule="auto"/>
        <w:jc w:val="both"/>
        <w:rPr>
          <w:rFonts w:ascii="Arial" w:hAnsi="Arial" w:cs="Arial"/>
        </w:rPr>
      </w:pPr>
    </w:p>
    <w:p w:rsidR="00B82D09" w:rsidRPr="005754B7" w:rsidRDefault="00B82D09" w:rsidP="00B82D09">
      <w:pPr>
        <w:shd w:val="clear" w:color="auto" w:fill="FFFFFF"/>
        <w:tabs>
          <w:tab w:val="left" w:pos="960"/>
        </w:tabs>
        <w:spacing w:line="269" w:lineRule="exact"/>
        <w:rPr>
          <w:rFonts w:ascii="Arial" w:hAnsi="Arial" w:cs="Arial"/>
          <w:color w:val="000000"/>
          <w:spacing w:val="5"/>
        </w:rPr>
      </w:pPr>
      <w:r w:rsidRPr="005754B7">
        <w:rPr>
          <w:rFonts w:ascii="Arial" w:hAnsi="Arial" w:cs="Arial"/>
          <w:color w:val="000000"/>
        </w:rPr>
        <w:t xml:space="preserve">       </w:t>
      </w:r>
    </w:p>
    <w:p w:rsidR="00562BED" w:rsidRDefault="00562BED" w:rsidP="00B82D09">
      <w:pPr>
        <w:rPr>
          <w:rFonts w:ascii="Arial" w:hAnsi="Arial" w:cs="Arial"/>
          <w:noProof/>
        </w:rPr>
      </w:pPr>
    </w:p>
    <w:p w:rsidR="00B82D09" w:rsidRPr="005754B7" w:rsidRDefault="00B82D09" w:rsidP="00B82D09">
      <w:pPr>
        <w:rPr>
          <w:rFonts w:ascii="Arial" w:hAnsi="Arial" w:cs="Arial"/>
        </w:rPr>
      </w:pPr>
      <w:r w:rsidRPr="005754B7">
        <w:rPr>
          <w:rFonts w:ascii="Arial" w:hAnsi="Arial" w:cs="Arial"/>
          <w:noProof/>
        </w:rPr>
        <w:t xml:space="preserve">Глава Сростьинского сельсовета </w:t>
      </w:r>
      <w:r w:rsidRPr="005754B7">
        <w:rPr>
          <w:rFonts w:ascii="Arial" w:hAnsi="Arial" w:cs="Arial"/>
          <w:noProof/>
        </w:rPr>
        <w:tab/>
      </w:r>
      <w:r w:rsidRPr="005754B7">
        <w:rPr>
          <w:rFonts w:ascii="Arial" w:hAnsi="Arial" w:cs="Arial"/>
          <w:noProof/>
        </w:rPr>
        <w:tab/>
      </w:r>
      <w:r w:rsidRPr="005754B7">
        <w:rPr>
          <w:rFonts w:ascii="Arial" w:hAnsi="Arial" w:cs="Arial"/>
          <w:noProof/>
        </w:rPr>
        <w:tab/>
      </w:r>
      <w:r w:rsidRPr="005754B7">
        <w:rPr>
          <w:rFonts w:ascii="Arial" w:hAnsi="Arial" w:cs="Arial"/>
          <w:noProof/>
        </w:rPr>
        <w:tab/>
      </w:r>
      <w:r w:rsidR="00562BED">
        <w:rPr>
          <w:rFonts w:ascii="Arial" w:hAnsi="Arial" w:cs="Arial"/>
          <w:noProof/>
        </w:rPr>
        <w:t xml:space="preserve">                           </w:t>
      </w:r>
      <w:r w:rsidRPr="005754B7">
        <w:rPr>
          <w:rFonts w:ascii="Arial" w:hAnsi="Arial" w:cs="Arial"/>
          <w:noProof/>
        </w:rPr>
        <w:t>Д.В. Гаврилин</w:t>
      </w:r>
    </w:p>
    <w:p w:rsidR="00B82D09" w:rsidRPr="00133A9A" w:rsidRDefault="00B82D09" w:rsidP="00B82D09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</w:p>
    <w:p w:rsidR="00B82D09" w:rsidRPr="00133A9A" w:rsidRDefault="00B82D09" w:rsidP="00B82D09">
      <w:pPr>
        <w:ind w:firstLine="540"/>
        <w:rPr>
          <w:rFonts w:ascii="Arial" w:hAnsi="Arial" w:cs="Arial"/>
        </w:rPr>
      </w:pPr>
      <w:r w:rsidRPr="004A72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B82D09" w:rsidRPr="004A72FB" w:rsidRDefault="00B82D09" w:rsidP="00B82D09">
      <w:pPr>
        <w:rPr>
          <w:rFonts w:ascii="Arial" w:hAnsi="Arial" w:cs="Arial"/>
        </w:rPr>
      </w:pPr>
    </w:p>
    <w:p w:rsidR="007775DB" w:rsidRPr="00AB481E" w:rsidRDefault="007775DB" w:rsidP="00AB481E">
      <w:pPr>
        <w:widowControl/>
        <w:tabs>
          <w:tab w:val="left" w:pos="9105"/>
        </w:tabs>
        <w:rPr>
          <w:rStyle w:val="FontStyle14"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6" style="position:absolute;margin-left:290.55pt;margin-top:-16.2pt;width:225pt;height:64.5pt;z-index:251657728" filled="f" stroked="f">
            <v:textbox style="mso-next-textbox:#_x0000_s1026">
              <w:txbxContent>
                <w:p w:rsidR="007775DB" w:rsidRPr="007775DB" w:rsidRDefault="007775DB" w:rsidP="007775DB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7775DB" w:rsidRDefault="007775DB" w:rsidP="00761CC9">
      <w:pPr>
        <w:widowControl/>
        <w:jc w:val="center"/>
        <w:rPr>
          <w:rStyle w:val="FontStyle14"/>
          <w:b/>
          <w:sz w:val="28"/>
          <w:szCs w:val="28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B82D09" w:rsidRDefault="00B82D09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F1362E" w:rsidRPr="00E9428B" w:rsidRDefault="00F1362E" w:rsidP="00F1362E">
      <w:pPr>
        <w:ind w:left="4248" w:firstLine="709"/>
        <w:rPr>
          <w:rFonts w:ascii="Arial" w:hAnsi="Arial" w:cs="Arial"/>
        </w:rPr>
      </w:pPr>
      <w:r w:rsidRPr="00E9428B">
        <w:rPr>
          <w:rFonts w:ascii="Arial" w:hAnsi="Arial" w:cs="Arial"/>
        </w:rPr>
        <w:lastRenderedPageBreak/>
        <w:t>Утверждён: решением Сростинского</w:t>
      </w:r>
    </w:p>
    <w:p w:rsidR="00F1362E" w:rsidRPr="00E9428B" w:rsidRDefault="00F1362E" w:rsidP="00F1362E">
      <w:pPr>
        <w:ind w:left="4248" w:firstLine="709"/>
        <w:rPr>
          <w:rFonts w:ascii="Arial" w:hAnsi="Arial" w:cs="Arial"/>
        </w:rPr>
      </w:pPr>
      <w:r w:rsidRPr="00E9428B">
        <w:rPr>
          <w:rFonts w:ascii="Arial" w:hAnsi="Arial" w:cs="Arial"/>
        </w:rPr>
        <w:t>сельского Совета народных депутатов</w:t>
      </w:r>
    </w:p>
    <w:p w:rsidR="00F1362E" w:rsidRPr="00E9428B" w:rsidRDefault="00F1362E" w:rsidP="00F1362E">
      <w:pPr>
        <w:ind w:left="4248" w:firstLine="709"/>
        <w:rPr>
          <w:rFonts w:ascii="Arial" w:hAnsi="Arial" w:cs="Arial"/>
        </w:rPr>
      </w:pPr>
      <w:r w:rsidRPr="00E9428B">
        <w:rPr>
          <w:rFonts w:ascii="Arial" w:hAnsi="Arial" w:cs="Arial"/>
        </w:rPr>
        <w:t>Бийского района Алтайского края</w:t>
      </w:r>
    </w:p>
    <w:p w:rsidR="00F1362E" w:rsidRPr="00E9428B" w:rsidRDefault="00F1362E" w:rsidP="00F1362E">
      <w:pPr>
        <w:ind w:left="4248" w:firstLine="709"/>
        <w:rPr>
          <w:rFonts w:ascii="Arial" w:hAnsi="Arial" w:cs="Arial"/>
        </w:rPr>
      </w:pPr>
      <w:r w:rsidRPr="00E9428B">
        <w:rPr>
          <w:rFonts w:ascii="Arial" w:hAnsi="Arial" w:cs="Arial"/>
        </w:rPr>
        <w:t xml:space="preserve">от   </w:t>
      </w:r>
      <w:r w:rsidR="00562BED">
        <w:rPr>
          <w:rFonts w:ascii="Arial" w:hAnsi="Arial" w:cs="Arial"/>
        </w:rPr>
        <w:t>19.12.</w:t>
      </w:r>
      <w:r w:rsidRPr="00E9428B">
        <w:rPr>
          <w:rFonts w:ascii="Arial" w:hAnsi="Arial" w:cs="Arial"/>
        </w:rPr>
        <w:t>2018 г. №</w:t>
      </w:r>
      <w:r w:rsidR="00D84291">
        <w:rPr>
          <w:rFonts w:ascii="Arial" w:hAnsi="Arial" w:cs="Arial"/>
        </w:rPr>
        <w:t xml:space="preserve"> 93</w:t>
      </w:r>
    </w:p>
    <w:p w:rsidR="00F1362E" w:rsidRPr="00466857" w:rsidRDefault="00F1362E" w:rsidP="00F1362E">
      <w:pPr>
        <w:ind w:left="4248" w:firstLine="709"/>
        <w:rPr>
          <w:sz w:val="28"/>
          <w:szCs w:val="28"/>
        </w:rPr>
      </w:pPr>
    </w:p>
    <w:p w:rsidR="00F1362E" w:rsidRPr="00466857" w:rsidRDefault="00F1362E" w:rsidP="00F1362E">
      <w:pPr>
        <w:ind w:left="4248" w:firstLine="709"/>
        <w:rPr>
          <w:sz w:val="28"/>
          <w:szCs w:val="28"/>
        </w:rPr>
      </w:pPr>
    </w:p>
    <w:p w:rsidR="00F1362E" w:rsidRPr="00E9428B" w:rsidRDefault="00F1362E" w:rsidP="00F1362E">
      <w:pPr>
        <w:ind w:firstLine="709"/>
        <w:jc w:val="center"/>
        <w:rPr>
          <w:rFonts w:ascii="Arial" w:hAnsi="Arial" w:cs="Arial"/>
        </w:rPr>
      </w:pPr>
      <w:r w:rsidRPr="00E9428B">
        <w:rPr>
          <w:rFonts w:ascii="Arial" w:hAnsi="Arial" w:cs="Arial"/>
        </w:rPr>
        <w:t>Бюджет муниципального образования Сростинский сельсовет Бийского района Алтайского края   на 2019 год</w:t>
      </w:r>
    </w:p>
    <w:p w:rsidR="00F1362E" w:rsidRPr="00E9428B" w:rsidRDefault="00F1362E" w:rsidP="00F1362E">
      <w:pPr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Статья 1. Основные характеристики бюджета поселения на 2019год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1. Утвердить основные характеристики бюджета поселения</w:t>
      </w:r>
      <w:r w:rsidRPr="00562BED">
        <w:rPr>
          <w:rFonts w:ascii="Arial" w:hAnsi="Arial" w:cs="Arial"/>
          <w:color w:val="0000FF"/>
        </w:rPr>
        <w:t xml:space="preserve"> </w:t>
      </w:r>
      <w:r w:rsidRPr="00562BED">
        <w:rPr>
          <w:rFonts w:ascii="Arial" w:hAnsi="Arial" w:cs="Arial"/>
        </w:rPr>
        <w:t>на 2019 год: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1) прогнозируемый общий объём доходов бюджета поселения</w:t>
      </w:r>
      <w:r w:rsidRPr="00562BED">
        <w:rPr>
          <w:rFonts w:ascii="Arial" w:hAnsi="Arial" w:cs="Arial"/>
          <w:color w:val="0000FF"/>
        </w:rPr>
        <w:t xml:space="preserve"> </w:t>
      </w:r>
      <w:r w:rsidRPr="00562BED">
        <w:rPr>
          <w:rFonts w:ascii="Arial" w:hAnsi="Arial" w:cs="Arial"/>
          <w:color w:val="0000FF"/>
        </w:rPr>
        <w:br/>
      </w:r>
      <w:r w:rsidRPr="00562BED">
        <w:rPr>
          <w:rFonts w:ascii="Arial" w:hAnsi="Arial" w:cs="Arial"/>
        </w:rPr>
        <w:t>в сумме 3431,134 тыс. рублей, в том числе объём безвозмездных поступлений, получаемых из районного бюджета, в сумме  1268,134 тыс. рублей;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2) общий объём расходов бюджета поселения в сумме 3431,134тыс. рублей;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3) верхний предел муниципального долга по состоянию на 1 января 2020 года, в сумме 2163,0 тыс. рублей, в том числе предельный объём обязательств по муниципальным гарантиям. 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center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Статья 2. Нормативы отчислений </w:t>
      </w:r>
      <w:r w:rsidRPr="00562BED">
        <w:rPr>
          <w:rFonts w:ascii="Arial" w:hAnsi="Arial" w:cs="Arial"/>
          <w:bCs/>
        </w:rPr>
        <w:t>доходов в б</w:t>
      </w:r>
      <w:r w:rsidRPr="00562BED">
        <w:rPr>
          <w:rFonts w:ascii="Arial" w:hAnsi="Arial" w:cs="Arial"/>
        </w:rPr>
        <w:t xml:space="preserve">юджет  муниципального образования Сростинский сельсовет Бийского района Алтайского края   на 2019 год 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Утвердить нормативы отчислений доходов в бюджет муниципального образования Сростинский сельсовет Бийского района Алтайского края   на 2019 год согласно приложению 1 к настоящему решению.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Статья 3. Главные администраторы доходов и источников финансирования дефицита бюджета поселения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         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1.Утвердить перечень главных администраторов доходов бюджета поселения согласно приложению № 2 к настоящему решению.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2.Учесть в бюджете поселения объём поступлений доходов  бюджета поселения в 2019 году по основным источникам согласно приложению № 3 к настоящему решению.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  <w:r w:rsidRPr="00562BED">
        <w:rPr>
          <w:rFonts w:ascii="Arial" w:hAnsi="Arial" w:cs="Arial"/>
        </w:rPr>
        <w:t>3.В случае изменения состава и (или) функций главных администраторов доходов или источников финансирования дефицита бюджета, Администрация Сростинского сельсовета  Бийского района Алтайского края вправе в течение 2019 года вносить изменения в перечень главных администраторов доходов  бюджета поселения, доходов бюджета поселения или классификации доходов бюджета поселения с последующим внесением изменений в настоящее решение.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  <w:r w:rsidRPr="00562BED">
        <w:rPr>
          <w:rFonts w:ascii="Arial" w:hAnsi="Arial" w:cs="Arial"/>
          <w:spacing w:val="2"/>
        </w:rPr>
        <w:t>Статья 4. Особенности использования средств, получаемых муниципальными бюджетными учреждениями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  <w:r w:rsidRPr="00562BED">
        <w:rPr>
          <w:rFonts w:ascii="Arial" w:hAnsi="Arial" w:cs="Arial"/>
          <w:spacing w:val="2"/>
        </w:rPr>
        <w:t xml:space="preserve">1. Доходы от сдачи в аренду имущества, находящегося в муниципальной собственности и переданного в оперативное управление учреждениям культуры, здравоохранения, образования,  финансируемым за счёт средств бюджета </w:t>
      </w:r>
      <w:r w:rsidRPr="00562BED">
        <w:rPr>
          <w:rFonts w:ascii="Arial" w:hAnsi="Arial" w:cs="Arial"/>
        </w:rPr>
        <w:t>поселения</w:t>
      </w:r>
      <w:r w:rsidRPr="00562BED">
        <w:rPr>
          <w:rFonts w:ascii="Arial" w:hAnsi="Arial" w:cs="Arial"/>
          <w:spacing w:val="2"/>
        </w:rPr>
        <w:t xml:space="preserve"> на основании бюджетных смет в 2019 году, в полном объёме зачисляются в доходы бюджета </w:t>
      </w:r>
      <w:r w:rsidRPr="00562BED">
        <w:rPr>
          <w:rFonts w:ascii="Arial" w:hAnsi="Arial" w:cs="Arial"/>
        </w:rPr>
        <w:t>поселения</w:t>
      </w:r>
      <w:r w:rsidRPr="00562BED">
        <w:rPr>
          <w:rFonts w:ascii="Arial" w:hAnsi="Arial" w:cs="Arial"/>
          <w:spacing w:val="2"/>
        </w:rPr>
        <w:t>.</w:t>
      </w:r>
    </w:p>
    <w:p w:rsidR="00F1362E" w:rsidRPr="00562BED" w:rsidRDefault="00F1362E" w:rsidP="00F1362E">
      <w:pPr>
        <w:jc w:val="both"/>
        <w:rPr>
          <w:rFonts w:ascii="Arial" w:hAnsi="Arial" w:cs="Arial"/>
          <w:spacing w:val="2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  <w:spacing w:val="2"/>
        </w:rPr>
      </w:pPr>
      <w:r w:rsidRPr="00562BED">
        <w:rPr>
          <w:rFonts w:ascii="Arial" w:hAnsi="Arial" w:cs="Arial"/>
          <w:spacing w:val="2"/>
        </w:rPr>
        <w:t xml:space="preserve">Статья 5. Бюджетные ассигнования бюджета </w:t>
      </w:r>
      <w:r w:rsidRPr="00562BED">
        <w:rPr>
          <w:rFonts w:ascii="Arial" w:hAnsi="Arial" w:cs="Arial"/>
        </w:rPr>
        <w:t>поселения</w:t>
      </w:r>
      <w:r w:rsidRPr="00562BED">
        <w:rPr>
          <w:rFonts w:ascii="Arial" w:hAnsi="Arial" w:cs="Arial"/>
          <w:color w:val="0000FF"/>
          <w:spacing w:val="2"/>
        </w:rPr>
        <w:t xml:space="preserve"> </w:t>
      </w:r>
      <w:r w:rsidRPr="00562BED">
        <w:rPr>
          <w:rFonts w:ascii="Arial" w:hAnsi="Arial" w:cs="Arial"/>
          <w:spacing w:val="2"/>
        </w:rPr>
        <w:t xml:space="preserve">на </w:t>
      </w:r>
      <w:r w:rsidRPr="00562BED">
        <w:rPr>
          <w:rFonts w:ascii="Arial" w:hAnsi="Arial" w:cs="Arial"/>
        </w:rPr>
        <w:t xml:space="preserve">2019 год 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  <w:spacing w:val="2"/>
        </w:rPr>
      </w:pPr>
    </w:p>
    <w:p w:rsidR="00F1362E" w:rsidRPr="00562BED" w:rsidRDefault="00F1362E" w:rsidP="00F1362E">
      <w:pPr>
        <w:ind w:left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1.Утвердить распределение бюджетных ассигнований: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  <w:spacing w:val="2"/>
        </w:rPr>
      </w:pP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  <w:spacing w:val="2"/>
        </w:rPr>
        <w:lastRenderedPageBreak/>
        <w:t>1) по разделам и подразделам, целевым статьям и видам расходов  классификации расходов бюджета</w:t>
      </w:r>
      <w:r w:rsidRPr="00562BED">
        <w:rPr>
          <w:rFonts w:ascii="Arial" w:hAnsi="Arial" w:cs="Arial"/>
        </w:rPr>
        <w:t xml:space="preserve"> поселения</w:t>
      </w:r>
      <w:r w:rsidRPr="00562BED">
        <w:rPr>
          <w:rFonts w:ascii="Arial" w:hAnsi="Arial" w:cs="Arial"/>
          <w:spacing w:val="2"/>
        </w:rPr>
        <w:t xml:space="preserve"> на 2019 год согласно приложению №4</w:t>
      </w:r>
      <w:r w:rsidRPr="00562BED">
        <w:rPr>
          <w:rFonts w:ascii="Arial" w:hAnsi="Arial" w:cs="Arial"/>
        </w:rPr>
        <w:t xml:space="preserve"> к настоящему решению.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  <w:spacing w:val="2"/>
        </w:rPr>
        <w:t xml:space="preserve">2) по разделам, подразделам, целевым статьям и видам расходов классификации расходов бюджета </w:t>
      </w:r>
      <w:r w:rsidRPr="00562BED">
        <w:rPr>
          <w:rFonts w:ascii="Arial" w:hAnsi="Arial" w:cs="Arial"/>
        </w:rPr>
        <w:t>поселения</w:t>
      </w:r>
      <w:r w:rsidRPr="00562BED">
        <w:rPr>
          <w:rFonts w:ascii="Arial" w:hAnsi="Arial" w:cs="Arial"/>
          <w:spacing w:val="2"/>
        </w:rPr>
        <w:t xml:space="preserve"> в ведомственной структуре расходов  на 2019 год согласно приложению №5</w:t>
      </w:r>
      <w:r w:rsidRPr="00562BED">
        <w:rPr>
          <w:rFonts w:ascii="Arial" w:hAnsi="Arial" w:cs="Arial"/>
        </w:rPr>
        <w:t xml:space="preserve"> к настоящему решению.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Статья 6. Особенности исполнения бюджета поселения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562BED">
        <w:rPr>
          <w:rFonts w:ascii="Arial" w:hAnsi="Arial" w:cs="Arial"/>
          <w:sz w:val="24"/>
          <w:szCs w:val="24"/>
        </w:rPr>
        <w:t>1. Администрация Сростинского сельсовета Бийского района Алтайского края вправе в ходе исполнения бюджета поселения по представлению главных распорядителей средств бюджета поселения без внесения изменений в бюджет поселения вносить изменения в сводную бюджетную роспись по основаниям предусмотренным в пункте  3 статьи 217 Бюджетного кодекса Российской федерации и дополнительным основаниям:</w:t>
      </w:r>
    </w:p>
    <w:p w:rsidR="00F1362E" w:rsidRPr="00562BED" w:rsidRDefault="00F1362E" w:rsidP="00F1362E">
      <w:pPr>
        <w:widowControl/>
        <w:numPr>
          <w:ilvl w:val="0"/>
          <w:numId w:val="3"/>
        </w:numPr>
        <w:tabs>
          <w:tab w:val="left" w:pos="0"/>
          <w:tab w:val="left" w:pos="993"/>
        </w:tabs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 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объёма бюджетных ассигнований;</w:t>
      </w:r>
    </w:p>
    <w:p w:rsidR="00F1362E" w:rsidRPr="00562BED" w:rsidRDefault="00F1362E" w:rsidP="00F1362E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2) в случае использования средств резервного фонда и иным образом зарезервированных средств в составе утвержденных бюджетных ассигнований – в пределах объёма бюджетных ассигнований;</w:t>
      </w:r>
    </w:p>
    <w:p w:rsidR="00F1362E" w:rsidRPr="00562BED" w:rsidRDefault="00F1362E" w:rsidP="00F1362E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3) в случае исполнения главными распорядителями бюджетных средств судебных актов, предусматривающих обращение взыскания на средства бюджета поселения в соответствии с Бюджетным кодексом Российской Федерации – в пределах объёма бюджетных ассигнований;</w:t>
      </w:r>
    </w:p>
    <w:p w:rsidR="00F1362E" w:rsidRPr="00562BED" w:rsidRDefault="00F1362E" w:rsidP="00F1362E">
      <w:pPr>
        <w:widowControl/>
        <w:numPr>
          <w:ilvl w:val="0"/>
          <w:numId w:val="4"/>
        </w:numPr>
        <w:tabs>
          <w:tab w:val="left" w:pos="709"/>
          <w:tab w:val="left" w:pos="993"/>
        </w:tabs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в случае проведения реструктуризации муниципального долга в соответствии с Бюджетным кодексом Российской Федерации – в пределах объёма бюджетных ассигнований;</w:t>
      </w:r>
    </w:p>
    <w:p w:rsidR="00F1362E" w:rsidRPr="00562BED" w:rsidRDefault="00F1362E" w:rsidP="00F1362E">
      <w:pPr>
        <w:widowControl/>
        <w:numPr>
          <w:ilvl w:val="0"/>
          <w:numId w:val="4"/>
        </w:numPr>
        <w:tabs>
          <w:tab w:val="left" w:pos="709"/>
          <w:tab w:val="left" w:pos="993"/>
        </w:tabs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в случае увеличения бюджетных ассигнований по отдельным разделам,  подразделам, целевым статьям и видам расходов бюджета поселения за счёт экономии по использованию в текущем финансовом году бюджетных ассигнований на оказание муниципальных услуг – в пределах общего объёма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 по соответствующему виду расходов не превышает 10 процентов;</w:t>
      </w:r>
    </w:p>
    <w:p w:rsidR="00F1362E" w:rsidRPr="00562BED" w:rsidRDefault="00F1362E" w:rsidP="00F1362E">
      <w:pPr>
        <w:widowControl/>
        <w:numPr>
          <w:ilvl w:val="0"/>
          <w:numId w:val="4"/>
        </w:numPr>
        <w:tabs>
          <w:tab w:val="left" w:pos="709"/>
          <w:tab w:val="left" w:pos="993"/>
        </w:tabs>
        <w:autoSpaceDE/>
        <w:autoSpaceDN/>
        <w:adjustRightInd/>
        <w:ind w:left="0"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в  случае перераспределения бюджетных ассигнований между видами источников  финансирования дефицита бюджета при образовании экономии в ходе исполнения бюджета поселения в пределах общего объёма бюджетных ассигнований по источникам финансирования дефицита бюджета,  предусмотренных на соответствующий финансовый год.</w:t>
      </w:r>
    </w:p>
    <w:p w:rsidR="00F1362E" w:rsidRPr="00562BED" w:rsidRDefault="00F1362E" w:rsidP="00F1362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562BED">
        <w:rPr>
          <w:rFonts w:ascii="Arial" w:hAnsi="Arial" w:cs="Arial"/>
          <w:sz w:val="24"/>
          <w:szCs w:val="24"/>
        </w:rPr>
        <w:t xml:space="preserve">2. Субсидии, субвенции и иные межбюджетные трансферты, имеющие целевое назначение, фактически полученные при исполнении бюджета поселения сверх объёмов, утвержденных статьей 1 настоящего решения доходов, направляются </w:t>
      </w:r>
      <w:r w:rsidRPr="00562BED">
        <w:rPr>
          <w:rFonts w:ascii="Arial" w:hAnsi="Arial" w:cs="Arial"/>
          <w:bCs/>
          <w:sz w:val="24"/>
          <w:szCs w:val="24"/>
        </w:rPr>
        <w:t xml:space="preserve">на увеличение расходов соответственно целям предоставления с внесением изменений в сводную бюджетную роспись бюджета </w:t>
      </w:r>
      <w:r w:rsidRPr="00562BED">
        <w:rPr>
          <w:rFonts w:ascii="Arial" w:hAnsi="Arial" w:cs="Arial"/>
          <w:sz w:val="24"/>
          <w:szCs w:val="24"/>
        </w:rPr>
        <w:t>поселения</w:t>
      </w:r>
      <w:r w:rsidRPr="00562BED">
        <w:rPr>
          <w:rFonts w:ascii="Arial" w:hAnsi="Arial" w:cs="Arial"/>
          <w:bCs/>
          <w:sz w:val="24"/>
          <w:szCs w:val="24"/>
        </w:rPr>
        <w:t xml:space="preserve"> без внесения изменений в бюджет </w:t>
      </w:r>
      <w:r w:rsidRPr="00562BED">
        <w:rPr>
          <w:rFonts w:ascii="Arial" w:hAnsi="Arial" w:cs="Arial"/>
          <w:sz w:val="24"/>
          <w:szCs w:val="24"/>
        </w:rPr>
        <w:t>поселения.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3. Установить, что с 1 января 2019 года заключение и оплата ранее заключённых получателями средств бюджета поселения договоров, исполнение которых осуществляется за счёт средств бюджета поселения, производятся в пределах бюджетных ассигнований, утверждённых бюджетной росписью бюджета поселения на 2019 год и с учётом принятых обязательств.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4. Обязательства, вытекающие из договоров, исполнение которых осуществляется за счёт средств бюджета поселения, и принятые к исполнению получателями средств </w:t>
      </w:r>
      <w:r w:rsidRPr="00562BED">
        <w:rPr>
          <w:rFonts w:ascii="Arial" w:hAnsi="Arial" w:cs="Arial"/>
        </w:rPr>
        <w:lastRenderedPageBreak/>
        <w:t>бюджета поселения сверх бюджетных ассигнований, утверждённых бюджетной росписью бюджета поселения, не подлежат оплате за счёт средств бюджета поселения на 2019 год.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5. Администрация Сростинского сельсовета Бийского района Алтайского края вправе в ходе исполнения бюджета поселения применять меры принуждения, предусмотренные действующим законодательством Российской Федерации, к главным распорядителям и получателям средств бюджета поселения</w:t>
      </w:r>
      <w:r w:rsidRPr="00562BED">
        <w:rPr>
          <w:rFonts w:ascii="Arial" w:hAnsi="Arial" w:cs="Arial"/>
          <w:color w:val="0000FF"/>
        </w:rPr>
        <w:t xml:space="preserve"> </w:t>
      </w:r>
      <w:r w:rsidRPr="00562BED">
        <w:rPr>
          <w:rFonts w:ascii="Arial" w:hAnsi="Arial" w:cs="Arial"/>
        </w:rPr>
        <w:t>за допущенное нецелевое использование бюджетных средств и другие финансовые нарушения.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6. Установить, что получатели средств бюджета поселения</w:t>
      </w:r>
      <w:r w:rsidRPr="00562BED">
        <w:rPr>
          <w:rFonts w:ascii="Arial" w:hAnsi="Arial" w:cs="Arial"/>
          <w:color w:val="0000FF"/>
        </w:rPr>
        <w:t xml:space="preserve"> </w:t>
      </w:r>
      <w:r w:rsidRPr="00562BED">
        <w:rPr>
          <w:rFonts w:ascii="Arial" w:hAnsi="Arial" w:cs="Arial"/>
        </w:rPr>
        <w:t>при заключении договоров (муниципальных контрактов) на поставку товаров, выполнение работ, оказание услуг для муниципальных нужд, вправе предусматривать авансовые платежи: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в размере 100 процентов суммы договора (контракта) – по договорам (контрактам) об оказании услуг связи, о подписке на печатные издания и об их приобретении, об оказании услуг по профессиональной переподготовке муниципальных служащих Администрации Сростинского сельсовета Бийского района Алтайского края, об обучении на курсах повышения квалификации, по договорам обязательного страхования гражданской ответственности владельцев автотранспортных средств, а также по договорам, подлежащим оплате за счёт средств, полученных от оказания платных услуг и иной приносящей доход деятельности;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в размере 30 процентов суммы договора (контракта) – по остальным договорам (контрактам), если иное не предусмотрено нормативными правовыми актами.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7.Рекомендовать бюджетным учреждениям предусмотреть мероприятия по энергосбережению и  повышению энергетической эффективности в вышеуказанном порядке.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 xml:space="preserve"> 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Статья 7. Особенности использования бюджетных ассигнований по обеспечению деятельности органов местного самоуправления Администрации Сростинского сельсовета Бийского района Алтайского края,  муниципальных  бюджетных учреждений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1. Рекомендовать Администрации Сростинского сельсовета Бийского района Алтайского края,  муниципальным учреждениям, финансируемым из бюджета поселения,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2. Администрации Сростинского сельсовета Бийского района Алтайского края учитывать нормативы формирования расходов на содержание органов местного самоуправления, а также нормативы численности органов местного самоуправления установленных распоряжением Правительства Алтайского края   от 22.12.2017 г. № 419-р.</w:t>
      </w: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Статья 8. Муниципальные внутренние заимствования Администрации Сростинского сельсовета Бийского района Алтайского края и предоставление муниципальных гарантий Администрации Сростинского сельсовета Бийского района Алтайского края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Fonts w:ascii="Arial" w:hAnsi="Arial" w:cs="Arial"/>
        </w:rPr>
      </w:pPr>
      <w:r w:rsidRPr="00562BED">
        <w:rPr>
          <w:rFonts w:ascii="Arial" w:hAnsi="Arial" w:cs="Arial"/>
        </w:rPr>
        <w:t>1. Утвердить программу муниципальных внутренних заимствований администрации Сростинского сельсовета Бийского района Алтайского края  на 2019 год согласно приложению № 6 к настоящему решению.</w:t>
      </w:r>
    </w:p>
    <w:p w:rsidR="00F1362E" w:rsidRPr="00562BED" w:rsidRDefault="00F1362E" w:rsidP="00F1362E">
      <w:pPr>
        <w:tabs>
          <w:tab w:val="left" w:pos="6511"/>
        </w:tabs>
        <w:ind w:firstLine="709"/>
        <w:jc w:val="both"/>
        <w:rPr>
          <w:rStyle w:val="FontStyle14"/>
          <w:rFonts w:ascii="Arial" w:hAnsi="Arial" w:cs="Arial"/>
          <w:sz w:val="24"/>
          <w:szCs w:val="24"/>
        </w:rPr>
      </w:pPr>
      <w:r w:rsidRPr="00562BED">
        <w:rPr>
          <w:rFonts w:ascii="Arial" w:hAnsi="Arial" w:cs="Arial"/>
        </w:rPr>
        <w:t>2. Утвердить программу муниципальных гарантий Администрации Сростинского сельсовета Бийского района Алтайского края  на 2019 год согласно приложению № 7 к настоящему решению.</w:t>
      </w:r>
    </w:p>
    <w:p w:rsidR="00F1362E" w:rsidRPr="00562BED" w:rsidRDefault="00F1362E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p w:rsidR="00F1362E" w:rsidRDefault="00F1362E" w:rsidP="007775DB">
      <w:pPr>
        <w:widowControl/>
        <w:jc w:val="center"/>
        <w:rPr>
          <w:rStyle w:val="FontStyle14"/>
          <w:rFonts w:ascii="Arial" w:hAnsi="Arial" w:cs="Arial"/>
          <w:sz w:val="24"/>
          <w:szCs w:val="24"/>
        </w:rPr>
      </w:pPr>
    </w:p>
    <w:sectPr w:rsidR="00F1362E" w:rsidSect="00DB4CC8">
      <w:pgSz w:w="11905" w:h="16837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D1A" w:rsidRDefault="00175D1A">
      <w:r>
        <w:separator/>
      </w:r>
    </w:p>
  </w:endnote>
  <w:endnote w:type="continuationSeparator" w:id="1">
    <w:p w:rsidR="00175D1A" w:rsidRDefault="0017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D1A" w:rsidRDefault="00175D1A">
      <w:r>
        <w:separator/>
      </w:r>
    </w:p>
  </w:footnote>
  <w:footnote w:type="continuationSeparator" w:id="1">
    <w:p w:rsidR="00175D1A" w:rsidRDefault="0017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5675"/>
    <w:multiLevelType w:val="hybridMultilevel"/>
    <w:tmpl w:val="B7E09B06"/>
    <w:lvl w:ilvl="0" w:tplc="DEB45C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BB1246"/>
    <w:multiLevelType w:val="hybridMultilevel"/>
    <w:tmpl w:val="00200996"/>
    <w:lvl w:ilvl="0" w:tplc="568CC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714F46"/>
    <w:multiLevelType w:val="hybridMultilevel"/>
    <w:tmpl w:val="E0663708"/>
    <w:lvl w:ilvl="0" w:tplc="A2ECB4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B447CA"/>
    <w:multiLevelType w:val="hybridMultilevel"/>
    <w:tmpl w:val="BCCEDE70"/>
    <w:lvl w:ilvl="0" w:tplc="23D4E9D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CC9"/>
    <w:rsid w:val="00054960"/>
    <w:rsid w:val="000569F7"/>
    <w:rsid w:val="00082005"/>
    <w:rsid w:val="0009293C"/>
    <w:rsid w:val="000948B7"/>
    <w:rsid w:val="000E17D3"/>
    <w:rsid w:val="00175D1A"/>
    <w:rsid w:val="00176D2F"/>
    <w:rsid w:val="001D0799"/>
    <w:rsid w:val="001D66FA"/>
    <w:rsid w:val="001F36F0"/>
    <w:rsid w:val="00220B8F"/>
    <w:rsid w:val="002354F1"/>
    <w:rsid w:val="00257E6F"/>
    <w:rsid w:val="00267B49"/>
    <w:rsid w:val="002700D5"/>
    <w:rsid w:val="002746CA"/>
    <w:rsid w:val="00283371"/>
    <w:rsid w:val="0029683F"/>
    <w:rsid w:val="002A2F5D"/>
    <w:rsid w:val="002D4F29"/>
    <w:rsid w:val="00303D01"/>
    <w:rsid w:val="00333815"/>
    <w:rsid w:val="003347C0"/>
    <w:rsid w:val="003445F1"/>
    <w:rsid w:val="00350016"/>
    <w:rsid w:val="00353256"/>
    <w:rsid w:val="003B3D0B"/>
    <w:rsid w:val="003D6788"/>
    <w:rsid w:val="003E0719"/>
    <w:rsid w:val="003F615C"/>
    <w:rsid w:val="004152E6"/>
    <w:rsid w:val="00451654"/>
    <w:rsid w:val="004559F3"/>
    <w:rsid w:val="00474038"/>
    <w:rsid w:val="00480EC5"/>
    <w:rsid w:val="00481068"/>
    <w:rsid w:val="00481DF1"/>
    <w:rsid w:val="00491BDE"/>
    <w:rsid w:val="00502C9B"/>
    <w:rsid w:val="00505B57"/>
    <w:rsid w:val="00525290"/>
    <w:rsid w:val="00562BED"/>
    <w:rsid w:val="005713D4"/>
    <w:rsid w:val="005B435C"/>
    <w:rsid w:val="005D6C84"/>
    <w:rsid w:val="00604854"/>
    <w:rsid w:val="00623C09"/>
    <w:rsid w:val="00673DFF"/>
    <w:rsid w:val="00686318"/>
    <w:rsid w:val="00694C79"/>
    <w:rsid w:val="006C4645"/>
    <w:rsid w:val="0070176D"/>
    <w:rsid w:val="007307D9"/>
    <w:rsid w:val="00734A1F"/>
    <w:rsid w:val="00761CC9"/>
    <w:rsid w:val="007775DB"/>
    <w:rsid w:val="00781480"/>
    <w:rsid w:val="007D01D1"/>
    <w:rsid w:val="00810B77"/>
    <w:rsid w:val="00852885"/>
    <w:rsid w:val="0086730D"/>
    <w:rsid w:val="00881FE1"/>
    <w:rsid w:val="008A73BA"/>
    <w:rsid w:val="009061F0"/>
    <w:rsid w:val="00906735"/>
    <w:rsid w:val="00906C7A"/>
    <w:rsid w:val="009648A8"/>
    <w:rsid w:val="009964F8"/>
    <w:rsid w:val="00997752"/>
    <w:rsid w:val="009B0979"/>
    <w:rsid w:val="009B35F0"/>
    <w:rsid w:val="009B4EB4"/>
    <w:rsid w:val="009E4E2F"/>
    <w:rsid w:val="009F4664"/>
    <w:rsid w:val="00A0632A"/>
    <w:rsid w:val="00A0799F"/>
    <w:rsid w:val="00A336F2"/>
    <w:rsid w:val="00A4018D"/>
    <w:rsid w:val="00A51038"/>
    <w:rsid w:val="00AA18E8"/>
    <w:rsid w:val="00AB481E"/>
    <w:rsid w:val="00B07EE0"/>
    <w:rsid w:val="00B10948"/>
    <w:rsid w:val="00B37F02"/>
    <w:rsid w:val="00B67D47"/>
    <w:rsid w:val="00B75862"/>
    <w:rsid w:val="00B81050"/>
    <w:rsid w:val="00B82D09"/>
    <w:rsid w:val="00B84D41"/>
    <w:rsid w:val="00B94715"/>
    <w:rsid w:val="00BA2D7B"/>
    <w:rsid w:val="00BE61F5"/>
    <w:rsid w:val="00C02345"/>
    <w:rsid w:val="00C11BF9"/>
    <w:rsid w:val="00C2635A"/>
    <w:rsid w:val="00C30398"/>
    <w:rsid w:val="00C36783"/>
    <w:rsid w:val="00C45F93"/>
    <w:rsid w:val="00C518A4"/>
    <w:rsid w:val="00C67F32"/>
    <w:rsid w:val="00C84755"/>
    <w:rsid w:val="00CB137F"/>
    <w:rsid w:val="00CB4F34"/>
    <w:rsid w:val="00CC6C3A"/>
    <w:rsid w:val="00D84291"/>
    <w:rsid w:val="00DB4CC8"/>
    <w:rsid w:val="00DD4080"/>
    <w:rsid w:val="00DD6E8C"/>
    <w:rsid w:val="00DF540F"/>
    <w:rsid w:val="00E02DC6"/>
    <w:rsid w:val="00E4711C"/>
    <w:rsid w:val="00E90D77"/>
    <w:rsid w:val="00EA0AF9"/>
    <w:rsid w:val="00EC174B"/>
    <w:rsid w:val="00EE7C77"/>
    <w:rsid w:val="00F1362E"/>
    <w:rsid w:val="00F36BAE"/>
    <w:rsid w:val="00F5249C"/>
    <w:rsid w:val="00F65D0E"/>
    <w:rsid w:val="00F824FD"/>
    <w:rsid w:val="00FA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761CC9"/>
    <w:rPr>
      <w:rFonts w:ascii="Times New Roman" w:hAnsi="Times New Roman" w:cs="Times New Roman"/>
      <w:sz w:val="26"/>
      <w:szCs w:val="26"/>
    </w:rPr>
  </w:style>
  <w:style w:type="paragraph" w:customStyle="1" w:styleId="a3">
    <w:name w:val="Стиль Номер_РИС + не курсив"/>
    <w:basedOn w:val="a"/>
    <w:rsid w:val="00BE61F5"/>
    <w:pPr>
      <w:widowControl/>
      <w:autoSpaceDE/>
      <w:autoSpaceDN/>
      <w:adjustRightInd/>
      <w:spacing w:before="60"/>
      <w:ind w:firstLine="709"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B67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EE7C77"/>
    <w:pPr>
      <w:autoSpaceDE/>
      <w:autoSpaceDN/>
      <w:adjustRightInd/>
    </w:pPr>
    <w:rPr>
      <w:rFonts w:ascii="Courier New" w:hAnsi="Courier New"/>
      <w:sz w:val="20"/>
      <w:szCs w:val="20"/>
      <w:lang/>
    </w:rPr>
  </w:style>
  <w:style w:type="character" w:customStyle="1" w:styleId="a6">
    <w:name w:val="Текст Знак"/>
    <w:link w:val="a5"/>
    <w:rsid w:val="00EE7C7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906C7A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906C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8F55-A6B8-428A-A9D9-54C6F499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cp:lastModifiedBy>Администратор</cp:lastModifiedBy>
  <cp:revision>2</cp:revision>
  <cp:lastPrinted>2018-12-19T01:18:00Z</cp:lastPrinted>
  <dcterms:created xsi:type="dcterms:W3CDTF">2018-12-20T08:38:00Z</dcterms:created>
  <dcterms:modified xsi:type="dcterms:W3CDTF">2018-12-20T08:38:00Z</dcterms:modified>
</cp:coreProperties>
</file>