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97285B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                  </w:t>
      </w:r>
      <w:r w:rsidRPr="0097285B">
        <w:rPr>
          <w:rFonts w:ascii="Arial" w:hAnsi="Arial" w:cs="Arial"/>
          <w:bCs/>
          <w:spacing w:val="5"/>
        </w:rPr>
        <w:t>Приложение № 1</w:t>
      </w:r>
    </w:p>
    <w:p w:rsidR="00553A50" w:rsidRPr="00867D9E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97285B" w:rsidRDefault="00CE515F" w:rsidP="00CE5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</w:rPr>
      </w:pPr>
      <w:r w:rsidRPr="0097285B">
        <w:rPr>
          <w:rFonts w:ascii="Arial" w:hAnsi="Arial" w:cs="Arial"/>
          <w:bCs/>
          <w:spacing w:val="5"/>
          <w:sz w:val="24"/>
          <w:szCs w:val="24"/>
        </w:rPr>
        <w:t>Доходная</w:t>
      </w:r>
      <w:r w:rsidR="005C5084" w:rsidRPr="0097285B">
        <w:rPr>
          <w:rFonts w:ascii="Arial" w:hAnsi="Arial" w:cs="Arial"/>
          <w:bCs/>
          <w:spacing w:val="5"/>
          <w:sz w:val="24"/>
          <w:szCs w:val="24"/>
        </w:rPr>
        <w:t xml:space="preserve"> часть бюджета </w:t>
      </w:r>
      <w:r w:rsidR="0097285B" w:rsidRPr="0097285B">
        <w:rPr>
          <w:rFonts w:ascii="Arial" w:hAnsi="Arial" w:cs="Arial"/>
          <w:bCs/>
          <w:spacing w:val="5"/>
          <w:sz w:val="24"/>
          <w:szCs w:val="24"/>
        </w:rPr>
        <w:t xml:space="preserve">поселения </w:t>
      </w:r>
      <w:r w:rsidR="009872F1" w:rsidRPr="0097285B">
        <w:rPr>
          <w:rFonts w:ascii="Arial" w:hAnsi="Arial" w:cs="Arial"/>
          <w:bCs/>
          <w:spacing w:val="5"/>
          <w:sz w:val="24"/>
          <w:szCs w:val="24"/>
        </w:rPr>
        <w:t xml:space="preserve">за </w:t>
      </w:r>
      <w:r w:rsidR="00B51E46" w:rsidRPr="0097285B">
        <w:rPr>
          <w:rFonts w:ascii="Arial" w:hAnsi="Arial" w:cs="Arial"/>
          <w:bCs/>
          <w:spacing w:val="5"/>
          <w:sz w:val="24"/>
          <w:szCs w:val="24"/>
        </w:rPr>
        <w:t>2016</w:t>
      </w:r>
      <w:r w:rsidR="00487B89" w:rsidRPr="0097285B">
        <w:rPr>
          <w:rFonts w:ascii="Arial" w:hAnsi="Arial" w:cs="Arial"/>
          <w:bCs/>
          <w:spacing w:val="5"/>
          <w:sz w:val="24"/>
          <w:szCs w:val="24"/>
        </w:rPr>
        <w:t xml:space="preserve"> г</w:t>
      </w:r>
      <w:r w:rsidR="0097285B">
        <w:rPr>
          <w:rFonts w:ascii="Arial" w:hAnsi="Arial" w:cs="Arial"/>
          <w:bCs/>
          <w:spacing w:val="5"/>
          <w:sz w:val="24"/>
          <w:szCs w:val="24"/>
        </w:rPr>
        <w:t>од</w:t>
      </w:r>
    </w:p>
    <w:p w:rsidR="00FF14C0" w:rsidRPr="00867D9E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175"/>
        <w:gridCol w:w="3367"/>
      </w:tblGrid>
      <w:tr w:rsidR="00335190" w:rsidRPr="00867D9E" w:rsidTr="00EC4053">
        <w:tc>
          <w:tcPr>
            <w:tcW w:w="9542" w:type="dxa"/>
            <w:gridSpan w:val="2"/>
          </w:tcPr>
          <w:p w:rsidR="00335190" w:rsidRPr="0097285B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Собственные</w:t>
            </w:r>
            <w:r w:rsidR="0097285B">
              <w:rPr>
                <w:rFonts w:ascii="Arial" w:hAnsi="Arial" w:cs="Arial"/>
                <w:spacing w:val="5"/>
              </w:rPr>
              <w:t xml:space="preserve"> доходы</w:t>
            </w: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FF14C0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399 400,80</w:t>
            </w: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FF14C0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430 291,62</w:t>
            </w: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FF14C0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246 027,85</w:t>
            </w: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Земельный налог</w:t>
            </w:r>
          </w:p>
        </w:tc>
        <w:tc>
          <w:tcPr>
            <w:tcW w:w="3367" w:type="dxa"/>
          </w:tcPr>
          <w:p w:rsidR="00FF14C0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2 298 615,47</w:t>
            </w: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Государственная пошлина</w:t>
            </w:r>
          </w:p>
        </w:tc>
        <w:tc>
          <w:tcPr>
            <w:tcW w:w="3367" w:type="dxa"/>
          </w:tcPr>
          <w:p w:rsidR="00FF14C0" w:rsidRPr="0097285B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FF14C0" w:rsidRPr="00867D9E" w:rsidTr="00F04E93">
        <w:tc>
          <w:tcPr>
            <w:tcW w:w="6175" w:type="dxa"/>
          </w:tcPr>
          <w:p w:rsidR="00FF14C0" w:rsidRPr="0097285B" w:rsidRDefault="003351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Доходы от компенсации затрат государства</w:t>
            </w:r>
          </w:p>
        </w:tc>
        <w:tc>
          <w:tcPr>
            <w:tcW w:w="3367" w:type="dxa"/>
          </w:tcPr>
          <w:p w:rsidR="00FF14C0" w:rsidRPr="0097285B" w:rsidRDefault="00A1326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559 300,27</w:t>
            </w:r>
          </w:p>
        </w:tc>
      </w:tr>
      <w:tr w:rsidR="00174B2E" w:rsidRPr="00867D9E" w:rsidTr="00F04E93">
        <w:tc>
          <w:tcPr>
            <w:tcW w:w="6175" w:type="dxa"/>
          </w:tcPr>
          <w:p w:rsidR="00174B2E" w:rsidRPr="0097285B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Прочие неналоговые доходы бюджетов поселений</w:t>
            </w:r>
          </w:p>
        </w:tc>
        <w:tc>
          <w:tcPr>
            <w:tcW w:w="3367" w:type="dxa"/>
          </w:tcPr>
          <w:p w:rsidR="00174B2E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177 983,80</w:t>
            </w:r>
          </w:p>
        </w:tc>
      </w:tr>
      <w:tr w:rsidR="00DE0CF5" w:rsidRPr="00867D9E" w:rsidTr="00F04E93">
        <w:tc>
          <w:tcPr>
            <w:tcW w:w="6175" w:type="dxa"/>
          </w:tcPr>
          <w:p w:rsidR="00DE0CF5" w:rsidRPr="0097285B" w:rsidRDefault="00DE0CF5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Доходы от сдачи в аренду муниципального имущества</w:t>
            </w:r>
          </w:p>
        </w:tc>
        <w:tc>
          <w:tcPr>
            <w:tcW w:w="3367" w:type="dxa"/>
          </w:tcPr>
          <w:p w:rsidR="00DE0CF5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36 000</w:t>
            </w:r>
          </w:p>
        </w:tc>
      </w:tr>
      <w:tr w:rsidR="00335190" w:rsidRPr="00867D9E" w:rsidTr="00F04E93">
        <w:tc>
          <w:tcPr>
            <w:tcW w:w="6175" w:type="dxa"/>
          </w:tcPr>
          <w:p w:rsidR="00335190" w:rsidRPr="0097285B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Итого</w:t>
            </w:r>
            <w:r w:rsidR="0097285B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3367" w:type="dxa"/>
          </w:tcPr>
          <w:p w:rsidR="00335190" w:rsidRPr="0097285B" w:rsidRDefault="0032707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4 147 619,81</w:t>
            </w:r>
          </w:p>
        </w:tc>
      </w:tr>
      <w:tr w:rsidR="00335190" w:rsidRPr="00867D9E" w:rsidTr="003C27B8">
        <w:tc>
          <w:tcPr>
            <w:tcW w:w="9542" w:type="dxa"/>
            <w:gridSpan w:val="2"/>
          </w:tcPr>
          <w:p w:rsidR="00335190" w:rsidRPr="0097285B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Дотации</w:t>
            </w:r>
          </w:p>
        </w:tc>
      </w:tr>
      <w:tr w:rsidR="005F626F" w:rsidRPr="00867D9E" w:rsidTr="00F04E93">
        <w:tc>
          <w:tcPr>
            <w:tcW w:w="6175" w:type="dxa"/>
          </w:tcPr>
          <w:p w:rsidR="005F626F" w:rsidRPr="0097285B" w:rsidRDefault="00335190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Дотации на выравнивание бюджетной обеспеченности</w:t>
            </w:r>
          </w:p>
        </w:tc>
        <w:tc>
          <w:tcPr>
            <w:tcW w:w="3367" w:type="dxa"/>
          </w:tcPr>
          <w:p w:rsidR="005F626F" w:rsidRPr="0097285B" w:rsidRDefault="00A00EC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253 300</w:t>
            </w:r>
          </w:p>
        </w:tc>
      </w:tr>
      <w:tr w:rsidR="005F626F" w:rsidRPr="00867D9E" w:rsidTr="00F04E93">
        <w:tc>
          <w:tcPr>
            <w:tcW w:w="6175" w:type="dxa"/>
          </w:tcPr>
          <w:p w:rsidR="0097285B" w:rsidRDefault="009B697B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 xml:space="preserve">  </w:t>
            </w:r>
            <w:r w:rsidR="00335190" w:rsidRPr="0097285B">
              <w:rPr>
                <w:rFonts w:ascii="Arial" w:hAnsi="Arial" w:cs="Arial"/>
                <w:spacing w:val="5"/>
              </w:rPr>
              <w:t xml:space="preserve">Дотации бюджетам на поддержку мер </w:t>
            </w:r>
            <w:proofErr w:type="gramStart"/>
            <w:r w:rsidR="00335190" w:rsidRPr="0097285B">
              <w:rPr>
                <w:rFonts w:ascii="Arial" w:hAnsi="Arial" w:cs="Arial"/>
                <w:spacing w:val="5"/>
              </w:rPr>
              <w:t>по</w:t>
            </w:r>
            <w:proofErr w:type="gramEnd"/>
            <w:r w:rsidR="00335190" w:rsidRPr="0097285B">
              <w:rPr>
                <w:rFonts w:ascii="Arial" w:hAnsi="Arial" w:cs="Arial"/>
                <w:spacing w:val="5"/>
              </w:rPr>
              <w:t xml:space="preserve"> </w:t>
            </w:r>
          </w:p>
          <w:p w:rsidR="005F626F" w:rsidRPr="0097285B" w:rsidRDefault="00335190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обеспечению сбалансированности бюджетов</w:t>
            </w:r>
            <w:r w:rsidR="009B697B" w:rsidRPr="0097285B">
              <w:rPr>
                <w:rFonts w:ascii="Arial" w:hAnsi="Arial" w:cs="Arial"/>
                <w:spacing w:val="5"/>
              </w:rPr>
              <w:t xml:space="preserve">  </w:t>
            </w:r>
          </w:p>
        </w:tc>
        <w:tc>
          <w:tcPr>
            <w:tcW w:w="3367" w:type="dxa"/>
          </w:tcPr>
          <w:p w:rsidR="005F626F" w:rsidRPr="0097285B" w:rsidRDefault="00A00EC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1 712 000</w:t>
            </w:r>
          </w:p>
        </w:tc>
      </w:tr>
      <w:tr w:rsidR="00F04E93" w:rsidRPr="00867D9E" w:rsidTr="00F04E93">
        <w:tc>
          <w:tcPr>
            <w:tcW w:w="6175" w:type="dxa"/>
          </w:tcPr>
          <w:p w:rsidR="00F04E93" w:rsidRPr="0097285B" w:rsidRDefault="00F04E93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Межбюджетные субсидии</w:t>
            </w:r>
          </w:p>
        </w:tc>
        <w:tc>
          <w:tcPr>
            <w:tcW w:w="3367" w:type="dxa"/>
          </w:tcPr>
          <w:p w:rsidR="00F04E93" w:rsidRPr="0097285B" w:rsidRDefault="00F04E9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18 200</w:t>
            </w:r>
          </w:p>
        </w:tc>
      </w:tr>
      <w:tr w:rsidR="00D608F5" w:rsidRPr="00867D9E" w:rsidTr="00F04E93">
        <w:tc>
          <w:tcPr>
            <w:tcW w:w="6175" w:type="dxa"/>
          </w:tcPr>
          <w:p w:rsidR="00D608F5" w:rsidRPr="0097285B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Иные межбюджетные трансферты</w:t>
            </w:r>
          </w:p>
        </w:tc>
        <w:tc>
          <w:tcPr>
            <w:tcW w:w="3367" w:type="dxa"/>
          </w:tcPr>
          <w:p w:rsidR="00D608F5" w:rsidRPr="0097285B" w:rsidRDefault="00A1326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605 650</w:t>
            </w:r>
          </w:p>
        </w:tc>
      </w:tr>
      <w:tr w:rsidR="00335190" w:rsidRPr="00867D9E" w:rsidTr="00F04E93">
        <w:tc>
          <w:tcPr>
            <w:tcW w:w="6175" w:type="dxa"/>
          </w:tcPr>
          <w:p w:rsidR="00335190" w:rsidRPr="0097285B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Итого</w:t>
            </w:r>
            <w:r w:rsidR="0097285B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3367" w:type="dxa"/>
          </w:tcPr>
          <w:p w:rsidR="00335190" w:rsidRPr="0097285B" w:rsidRDefault="00A00EC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7285B">
              <w:rPr>
                <w:rFonts w:ascii="Arial" w:hAnsi="Arial" w:cs="Arial"/>
                <w:spacing w:val="5"/>
              </w:rPr>
              <w:t>2 589 150</w:t>
            </w:r>
          </w:p>
        </w:tc>
      </w:tr>
    </w:tbl>
    <w:p w:rsidR="00D608F5" w:rsidRPr="00867D9E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5C5084" w:rsidRPr="0097285B" w:rsidRDefault="003B126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97285B">
        <w:rPr>
          <w:rFonts w:ascii="Arial" w:hAnsi="Arial" w:cs="Arial"/>
          <w:spacing w:val="5"/>
          <w:sz w:val="24"/>
          <w:szCs w:val="24"/>
        </w:rPr>
        <w:t>Итого доходы</w:t>
      </w:r>
      <w:r w:rsidR="00D608F5" w:rsidRPr="0097285B">
        <w:rPr>
          <w:rFonts w:ascii="Arial" w:hAnsi="Arial" w:cs="Arial"/>
          <w:spacing w:val="5"/>
          <w:sz w:val="24"/>
          <w:szCs w:val="24"/>
        </w:rPr>
        <w:t xml:space="preserve"> составили</w:t>
      </w:r>
      <w:r w:rsidR="0043581D" w:rsidRPr="0097285B">
        <w:rPr>
          <w:rFonts w:ascii="Arial" w:hAnsi="Arial" w:cs="Arial"/>
          <w:spacing w:val="5"/>
          <w:sz w:val="24"/>
          <w:szCs w:val="24"/>
        </w:rPr>
        <w:t>:</w:t>
      </w:r>
      <w:r w:rsidR="00A91662" w:rsidRPr="0097285B">
        <w:rPr>
          <w:rFonts w:ascii="Arial" w:hAnsi="Arial" w:cs="Arial"/>
          <w:spacing w:val="5"/>
          <w:sz w:val="24"/>
          <w:szCs w:val="24"/>
        </w:rPr>
        <w:t xml:space="preserve"> </w:t>
      </w:r>
      <w:r w:rsidR="00A00EC4" w:rsidRPr="0097285B">
        <w:rPr>
          <w:rFonts w:ascii="Arial" w:hAnsi="Arial" w:cs="Arial"/>
          <w:spacing w:val="5"/>
          <w:sz w:val="24"/>
          <w:szCs w:val="24"/>
        </w:rPr>
        <w:t>6 736 769,81</w:t>
      </w:r>
      <w:r w:rsidR="00252FC0" w:rsidRPr="0097285B">
        <w:rPr>
          <w:rFonts w:ascii="Arial" w:hAnsi="Arial" w:cs="Arial"/>
          <w:spacing w:val="5"/>
          <w:sz w:val="24"/>
          <w:szCs w:val="24"/>
        </w:rPr>
        <w:t xml:space="preserve"> </w:t>
      </w:r>
      <w:r w:rsidR="00123264" w:rsidRPr="0097285B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35190" w:rsidRPr="0097285B" w:rsidRDefault="00335190" w:rsidP="003351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D608F5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9754F"/>
    <w:multiLevelType w:val="hybridMultilevel"/>
    <w:tmpl w:val="33349E52"/>
    <w:lvl w:ilvl="0" w:tplc="5EDA37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123264"/>
    <w:rsid w:val="00155D25"/>
    <w:rsid w:val="00174B2E"/>
    <w:rsid w:val="00184BBC"/>
    <w:rsid w:val="001A1A62"/>
    <w:rsid w:val="00252FC0"/>
    <w:rsid w:val="00292D3D"/>
    <w:rsid w:val="002E2381"/>
    <w:rsid w:val="00306DA6"/>
    <w:rsid w:val="0032707C"/>
    <w:rsid w:val="00335190"/>
    <w:rsid w:val="00365CC0"/>
    <w:rsid w:val="003B1260"/>
    <w:rsid w:val="003B611F"/>
    <w:rsid w:val="003B72DC"/>
    <w:rsid w:val="003E4DEF"/>
    <w:rsid w:val="0043581D"/>
    <w:rsid w:val="00487B89"/>
    <w:rsid w:val="004901EF"/>
    <w:rsid w:val="00521C33"/>
    <w:rsid w:val="00553A50"/>
    <w:rsid w:val="0058476B"/>
    <w:rsid w:val="005B68C2"/>
    <w:rsid w:val="005C5084"/>
    <w:rsid w:val="005F626F"/>
    <w:rsid w:val="006902BA"/>
    <w:rsid w:val="00711CE9"/>
    <w:rsid w:val="00794ECD"/>
    <w:rsid w:val="007E6D36"/>
    <w:rsid w:val="008101EB"/>
    <w:rsid w:val="008232BB"/>
    <w:rsid w:val="00867D9E"/>
    <w:rsid w:val="00900F45"/>
    <w:rsid w:val="00952451"/>
    <w:rsid w:val="0097285B"/>
    <w:rsid w:val="00981F11"/>
    <w:rsid w:val="009872F1"/>
    <w:rsid w:val="009B697B"/>
    <w:rsid w:val="009D55CE"/>
    <w:rsid w:val="009E0C7F"/>
    <w:rsid w:val="00A00EC4"/>
    <w:rsid w:val="00A13267"/>
    <w:rsid w:val="00A91662"/>
    <w:rsid w:val="00AD233E"/>
    <w:rsid w:val="00B51E46"/>
    <w:rsid w:val="00B62A87"/>
    <w:rsid w:val="00BF347E"/>
    <w:rsid w:val="00C22F90"/>
    <w:rsid w:val="00C63A27"/>
    <w:rsid w:val="00C7044F"/>
    <w:rsid w:val="00CC6863"/>
    <w:rsid w:val="00CC781D"/>
    <w:rsid w:val="00CE515F"/>
    <w:rsid w:val="00CE7FF7"/>
    <w:rsid w:val="00D608F5"/>
    <w:rsid w:val="00D8021D"/>
    <w:rsid w:val="00DE0CF5"/>
    <w:rsid w:val="00E6657D"/>
    <w:rsid w:val="00F04E93"/>
    <w:rsid w:val="00F106CD"/>
    <w:rsid w:val="00F33F9B"/>
    <w:rsid w:val="00FC7FD6"/>
    <w:rsid w:val="00FE4491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3</cp:revision>
  <cp:lastPrinted>2014-03-24T03:58:00Z</cp:lastPrinted>
  <dcterms:created xsi:type="dcterms:W3CDTF">2017-03-13T08:13:00Z</dcterms:created>
  <dcterms:modified xsi:type="dcterms:W3CDTF">2017-04-13T02:50:00Z</dcterms:modified>
</cp:coreProperties>
</file>